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25" w:rsidRDefault="00463D25" w:rsidP="00A0051F">
      <w:pPr>
        <w:adjustRightInd w:val="0"/>
        <w:jc w:val="both"/>
        <w:rPr>
          <w:color w:val="000000"/>
          <w:sz w:val="28"/>
          <w:szCs w:val="28"/>
        </w:rPr>
      </w:pPr>
      <w:r w:rsidRPr="00134AE4">
        <w:rPr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5pt;height:640.5pt;visibility:visible">
            <v:imagedata r:id="rId5" o:title=""/>
          </v:shape>
        </w:pict>
      </w:r>
    </w:p>
    <w:p w:rsidR="00463D25" w:rsidRDefault="00463D25" w:rsidP="00A0051F">
      <w:pPr>
        <w:adjustRightInd w:val="0"/>
        <w:jc w:val="both"/>
        <w:rPr>
          <w:color w:val="000000"/>
          <w:sz w:val="28"/>
          <w:szCs w:val="28"/>
        </w:rPr>
        <w:sectPr w:rsidR="00463D25" w:rsidSect="00DF0C98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 w:rsidRPr="00A0051F">
        <w:rPr>
          <w:color w:val="000000"/>
          <w:sz w:val="28"/>
          <w:szCs w:val="28"/>
        </w:rPr>
        <w:t>                                       </w:t>
      </w:r>
      <w:bookmarkStart w:id="0" w:name="_GoBack"/>
      <w:bookmarkEnd w:id="0"/>
      <w:r w:rsidRPr="00A0051F">
        <w:rPr>
          <w:color w:val="000000"/>
          <w:sz w:val="28"/>
          <w:szCs w:val="28"/>
        </w:rPr>
        <w:t xml:space="preserve">                                     </w:t>
      </w:r>
    </w:p>
    <w:p w:rsidR="00463D25" w:rsidRPr="00A033EE" w:rsidRDefault="00463D25" w:rsidP="00A0051F">
      <w:pPr>
        <w:adjustRightInd w:val="0"/>
        <w:jc w:val="both"/>
        <w:rPr>
          <w:color w:val="000000"/>
          <w:sz w:val="28"/>
          <w:szCs w:val="28"/>
        </w:rPr>
      </w:pPr>
      <w:r w:rsidRPr="00A0051F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463D25" w:rsidRPr="00A0051F" w:rsidRDefault="00463D25" w:rsidP="00B057C9">
      <w:pPr>
        <w:jc w:val="center"/>
        <w:rPr>
          <w:b/>
          <w:sz w:val="28"/>
          <w:szCs w:val="28"/>
        </w:rPr>
      </w:pPr>
      <w:r w:rsidRPr="00A0051F">
        <w:rPr>
          <w:b/>
          <w:sz w:val="28"/>
          <w:szCs w:val="28"/>
        </w:rPr>
        <w:t>ПОЯСНИТЕЛЬНАЯ ЗАПИСКА</w:t>
      </w:r>
    </w:p>
    <w:p w:rsidR="00463D25" w:rsidRPr="00A0051F" w:rsidRDefault="00463D25" w:rsidP="00B057C9">
      <w:pPr>
        <w:pStyle w:val="NoSpacing"/>
        <w:jc w:val="both"/>
        <w:rPr>
          <w:sz w:val="28"/>
          <w:szCs w:val="28"/>
          <w:lang w:eastAsia="en-US"/>
        </w:rPr>
      </w:pPr>
      <w:r w:rsidRPr="00A0051F">
        <w:rPr>
          <w:sz w:val="28"/>
          <w:szCs w:val="28"/>
        </w:rPr>
        <w:t xml:space="preserve">         В основу рабочей программы  по окружающему миру для 4 класса   положена авторская программа, разработанная О.Т. Поглазовой и обеспеченная учебником О.Т. Поглазовой, В.Д. Шилиной «Окружающий мир» 4 класс - Смоленск: «Ассоциация </w:t>
      </w:r>
      <w:r w:rsidRPr="00A0051F">
        <w:rPr>
          <w:sz w:val="28"/>
          <w:szCs w:val="28"/>
          <w:lang w:val="en-US"/>
        </w:rPr>
        <w:t>XXI</w:t>
      </w:r>
      <w:r w:rsidRPr="00A0051F">
        <w:rPr>
          <w:sz w:val="28"/>
          <w:szCs w:val="28"/>
        </w:rPr>
        <w:t xml:space="preserve"> век», 2013 (учебно-методи</w:t>
      </w:r>
      <w:r w:rsidRPr="00A0051F">
        <w:rPr>
          <w:sz w:val="28"/>
          <w:szCs w:val="28"/>
        </w:rPr>
        <w:softHyphen/>
        <w:t xml:space="preserve">ческий комплект «Гармония»).  </w:t>
      </w:r>
      <w:r w:rsidRPr="00A0051F">
        <w:rPr>
          <w:sz w:val="28"/>
          <w:szCs w:val="28"/>
          <w:shd w:val="clear" w:color="auto" w:fill="FFFFFF"/>
          <w:lang w:eastAsia="en-US"/>
        </w:rPr>
        <w:t xml:space="preserve">Учебники </w:t>
      </w:r>
      <w:r w:rsidRPr="00A0051F">
        <w:rPr>
          <w:bCs/>
          <w:sz w:val="28"/>
          <w:szCs w:val="28"/>
          <w:lang w:eastAsia="en-US"/>
        </w:rPr>
        <w:t>комплекта "Гармония"</w:t>
      </w:r>
      <w:r w:rsidRPr="00A0051F">
        <w:rPr>
          <w:b/>
          <w:bCs/>
          <w:sz w:val="28"/>
          <w:szCs w:val="28"/>
          <w:lang w:eastAsia="en-US"/>
        </w:rPr>
        <w:t xml:space="preserve"> </w:t>
      </w:r>
      <w:r w:rsidRPr="00A0051F">
        <w:rPr>
          <w:sz w:val="28"/>
          <w:szCs w:val="28"/>
          <w:shd w:val="clear" w:color="auto" w:fill="FFFFFF"/>
          <w:lang w:eastAsia="en-US"/>
        </w:rPr>
        <w:t>рекомендованы к использованию Министерством образования и науки РФ и включены в Федеральный перечень учебников на 2014-2015 учебный год. </w:t>
      </w:r>
    </w:p>
    <w:p w:rsidR="00463D25" w:rsidRPr="00A0051F" w:rsidRDefault="00463D25" w:rsidP="00B057C9">
      <w:pPr>
        <w:jc w:val="both"/>
        <w:rPr>
          <w:sz w:val="28"/>
          <w:szCs w:val="28"/>
          <w:lang w:eastAsia="en-US"/>
        </w:rPr>
      </w:pPr>
      <w:r w:rsidRPr="00A0051F">
        <w:rPr>
          <w:b/>
          <w:bCs/>
          <w:sz w:val="28"/>
          <w:szCs w:val="28"/>
          <w:lang w:eastAsia="en-US"/>
        </w:rPr>
        <w:t xml:space="preserve">        </w:t>
      </w:r>
      <w:r w:rsidRPr="00A0051F">
        <w:rPr>
          <w:bCs/>
          <w:sz w:val="28"/>
          <w:szCs w:val="28"/>
          <w:lang w:eastAsia="en-US"/>
        </w:rPr>
        <w:t>Рабочая программа курса</w:t>
      </w:r>
      <w:r w:rsidRPr="00A0051F">
        <w:rPr>
          <w:sz w:val="28"/>
          <w:szCs w:val="28"/>
          <w:lang w:eastAsia="en-US"/>
        </w:rPr>
        <w:t xml:space="preserve"> построена с учётом требований ФГОС, содержит общую характеристику особенностей курса, его целей, задач, содержания и планируемых результатов образования. </w:t>
      </w:r>
    </w:p>
    <w:p w:rsidR="00463D25" w:rsidRPr="00A0051F" w:rsidRDefault="00463D25" w:rsidP="00B057C9">
      <w:pPr>
        <w:pStyle w:val="NoSpacing"/>
        <w:ind w:left="720"/>
        <w:rPr>
          <w:sz w:val="28"/>
          <w:szCs w:val="28"/>
        </w:rPr>
      </w:pPr>
    </w:p>
    <w:p w:rsidR="00463D25" w:rsidRPr="00A0051F" w:rsidRDefault="00463D25" w:rsidP="00B057C9">
      <w:pPr>
        <w:pStyle w:val="ListParagraph"/>
        <w:tabs>
          <w:tab w:val="left" w:pos="552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63D25" w:rsidRPr="00A0051F" w:rsidRDefault="00463D25" w:rsidP="00B057C9">
      <w:pPr>
        <w:tabs>
          <w:tab w:val="left" w:pos="552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0051F">
        <w:rPr>
          <w:b/>
          <w:sz w:val="28"/>
          <w:szCs w:val="28"/>
        </w:rPr>
        <w:t xml:space="preserve">Цель </w:t>
      </w:r>
      <w:r w:rsidRPr="00A0051F">
        <w:rPr>
          <w:sz w:val="28"/>
          <w:szCs w:val="28"/>
        </w:rPr>
        <w:t>изучения курса «Окружающий мир» – формирование у младших школьников целостной картины природного и социокультурного мира, экологической и культурологической грамотности, нравственно-этических и безопасных норм взаимодействия с природой и людьми; воспитание гармонично развитой, духовно-нравственной личности, любящей своё Отечество, осознающей свою принадлежность к нему, уважающей образ жизни, нравы и традиции народов, его населяющих; личности, стремящейся активно участвовать в природоохранной, здоровьесберегающей и творческой деятельности.</w:t>
      </w:r>
    </w:p>
    <w:p w:rsidR="00463D25" w:rsidRPr="00A0051F" w:rsidRDefault="00463D25" w:rsidP="00B057C9">
      <w:pPr>
        <w:pStyle w:val="ListParagraph"/>
        <w:spacing w:after="200"/>
        <w:jc w:val="both"/>
        <w:rPr>
          <w:sz w:val="28"/>
          <w:szCs w:val="28"/>
        </w:rPr>
      </w:pPr>
    </w:p>
    <w:p w:rsidR="00463D25" w:rsidRDefault="00463D25" w:rsidP="003D3185">
      <w:pPr>
        <w:spacing w:after="200"/>
        <w:jc w:val="both"/>
        <w:rPr>
          <w:sz w:val="28"/>
          <w:szCs w:val="28"/>
          <w:lang w:eastAsia="en-US"/>
        </w:rPr>
      </w:pPr>
      <w:r w:rsidRPr="00A0051F">
        <w:rPr>
          <w:sz w:val="28"/>
          <w:szCs w:val="28"/>
        </w:rPr>
        <w:t xml:space="preserve">Основными </w:t>
      </w:r>
      <w:r w:rsidRPr="00A0051F">
        <w:rPr>
          <w:b/>
          <w:sz w:val="28"/>
          <w:szCs w:val="28"/>
        </w:rPr>
        <w:t>задачами</w:t>
      </w:r>
      <w:r w:rsidRPr="00A0051F">
        <w:rPr>
          <w:sz w:val="28"/>
          <w:szCs w:val="28"/>
        </w:rPr>
        <w:t xml:space="preserve"> образовательного процесса при изучении курса «Окружающий мир» являются: социализация ребёнка; развитие познавательной активности и самостоятельности в получении знаний об окружающем мире, развитие личностных, регулятивных, познавательных, коммуникативных универсальных учебных действий; формирование информационной культуры (знание разных источников информации, умения отбирать нужную информацию, систематизировать её и представлять); воспитание любви к природе и своему Отечеству, бережного отношения ко всему живому на Земле, сознательного отношения к своему здоровью и здоровью других людей, уважения к прошлому своих предков и желания сохранять культурное и историческое</w:t>
      </w:r>
    </w:p>
    <w:p w:rsidR="00463D25" w:rsidRPr="003D3185" w:rsidRDefault="00463D25" w:rsidP="003D3185">
      <w:pPr>
        <w:spacing w:after="200"/>
        <w:jc w:val="both"/>
        <w:rPr>
          <w:sz w:val="28"/>
          <w:szCs w:val="28"/>
          <w:lang w:eastAsia="en-US"/>
        </w:rPr>
      </w:pPr>
    </w:p>
    <w:p w:rsidR="00463D25" w:rsidRPr="00A0051F" w:rsidRDefault="00463D25" w:rsidP="00B057C9">
      <w:pPr>
        <w:rPr>
          <w:b/>
          <w:bCs/>
          <w:sz w:val="28"/>
          <w:szCs w:val="28"/>
          <w:lang w:eastAsia="en-US"/>
        </w:rPr>
      </w:pPr>
    </w:p>
    <w:p w:rsidR="00463D25" w:rsidRPr="00A0051F" w:rsidRDefault="00463D25" w:rsidP="00A75FB3">
      <w:pPr>
        <w:autoSpaceDE w:val="0"/>
        <w:autoSpaceDN w:val="0"/>
        <w:adjustRightInd w:val="0"/>
        <w:spacing w:before="2"/>
        <w:jc w:val="center"/>
        <w:rPr>
          <w:b/>
          <w:bCs/>
          <w:smallCaps/>
          <w:spacing w:val="-10"/>
          <w:sz w:val="28"/>
          <w:szCs w:val="28"/>
        </w:rPr>
      </w:pPr>
      <w:r w:rsidRPr="00A0051F">
        <w:rPr>
          <w:b/>
          <w:bCs/>
          <w:smallCaps/>
          <w:spacing w:val="-10"/>
          <w:sz w:val="28"/>
          <w:szCs w:val="28"/>
        </w:rPr>
        <w:t xml:space="preserve">ПЛАНИРУЕМЫЕ РЕЗУЛЬТАТЫ  ОСВОЕНИЯ УЧЕБНОГО ПРЕДМЕТА </w:t>
      </w:r>
    </w:p>
    <w:p w:rsidR="00463D25" w:rsidRPr="00A0051F" w:rsidRDefault="00463D25" w:rsidP="00A75FB3">
      <w:pPr>
        <w:tabs>
          <w:tab w:val="left" w:pos="552"/>
        </w:tabs>
        <w:autoSpaceDE w:val="0"/>
        <w:autoSpaceDN w:val="0"/>
        <w:adjustRightInd w:val="0"/>
        <w:spacing w:after="200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В процессе изучения окружающего мира, учащиеся получат возможность развить свои способности, освоить элементарные естественнонаучные, обществоведческие и исторические знания, научиться наблюдать, экспериментировать, измерять, моделировать. В результате поисковой, экспериментальной, исследовательской деятельности у младших школьников сформируются не только предметные знания и умения, но и универсальные учебные умения, коммуникативные, регулятивные, познавательные.</w:t>
      </w:r>
    </w:p>
    <w:p w:rsidR="00463D25" w:rsidRPr="00A0051F" w:rsidRDefault="00463D25" w:rsidP="00A75FB3">
      <w:pPr>
        <w:suppressAutoHyphens/>
        <w:spacing w:after="200"/>
        <w:jc w:val="both"/>
        <w:rPr>
          <w:sz w:val="28"/>
          <w:szCs w:val="28"/>
          <w:lang w:eastAsia="ar-SA"/>
        </w:rPr>
      </w:pPr>
      <w:r w:rsidRPr="00A0051F">
        <w:rPr>
          <w:b/>
          <w:sz w:val="28"/>
          <w:szCs w:val="28"/>
          <w:lang w:eastAsia="ar-SA"/>
        </w:rPr>
        <w:t>Личностные результаты</w:t>
      </w:r>
      <w:r w:rsidRPr="00A0051F">
        <w:rPr>
          <w:sz w:val="28"/>
          <w:szCs w:val="28"/>
          <w:lang w:eastAsia="ar-SA"/>
        </w:rPr>
        <w:t xml:space="preserve"> изучения курса «Окружающий мир»</w:t>
      </w:r>
    </w:p>
    <w:p w:rsidR="00463D25" w:rsidRPr="00A0051F" w:rsidRDefault="00463D25" w:rsidP="00A75FB3">
      <w:pPr>
        <w:suppressAutoHyphens/>
        <w:spacing w:after="200"/>
        <w:jc w:val="both"/>
        <w:rPr>
          <w:b/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У выпускника будут сформированы</w:t>
      </w:r>
      <w:r w:rsidRPr="00A0051F">
        <w:rPr>
          <w:b/>
          <w:sz w:val="28"/>
          <w:szCs w:val="28"/>
          <w:lang w:eastAsia="ar-SA"/>
        </w:rPr>
        <w:t>: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 xml:space="preserve">готовность оценивать свой учебный труд, принимать оценки одноклассников, учителя, родителей; 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понимание ценности семьи в жизни человека и важности заботливого отношения между её членами;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осознание себя как гражданина своего Отечества, обретение чувства любви к родной стране, к её природе, культуре, интереса к её истории, уважительное отношение к другим странам, народам, их традициям;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навыки безопасного, экологически грамотного, нравственного поведения в природе, в быту, в обществе;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 xml:space="preserve">осознание ценности природы не только как источника удовлетворения потребностей человека, но и её значение для здоровья человека, развития эстетического восприятия мира и творческих способностей; 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 xml:space="preserve">понимание важности здорового образа жизни. 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У выпускника могут</w:t>
      </w:r>
      <w:r>
        <w:rPr>
          <w:sz w:val="28"/>
          <w:szCs w:val="28"/>
          <w:lang w:eastAsia="ar-SA"/>
        </w:rPr>
        <w:t xml:space="preserve"> </w:t>
      </w:r>
      <w:r w:rsidRPr="00A0051F">
        <w:rPr>
          <w:sz w:val="28"/>
          <w:szCs w:val="28"/>
          <w:lang w:eastAsia="ar-SA"/>
        </w:rPr>
        <w:t>быть сформированы: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 xml:space="preserve">зарождение элементов гражданского самосознания (российской идентичности), гордости за свою Родину, российский народ, интерес к образу жизни народов, населяющих родной край, уважения к прошлому своих предков, желания продолжить их добрые дела; 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стремление к соблюдению морально-этических норм общения с людьми другой национальности, с нарушениями здоровья;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эстетическое восприятие природы и объектов культуры, стремление к красоте, желание участвовать в её сохранении;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осознание личной ответственности за своё здоровье и здоровье окружающих.</w:t>
      </w:r>
    </w:p>
    <w:p w:rsidR="00463D25" w:rsidRPr="00A0051F" w:rsidRDefault="00463D25" w:rsidP="00A75FB3">
      <w:pPr>
        <w:suppressAutoHyphens/>
        <w:spacing w:before="200" w:after="200"/>
        <w:jc w:val="both"/>
        <w:rPr>
          <w:sz w:val="28"/>
          <w:szCs w:val="28"/>
          <w:lang w:eastAsia="ar-SA"/>
        </w:rPr>
      </w:pPr>
      <w:r w:rsidRPr="00A0051F">
        <w:rPr>
          <w:b/>
          <w:sz w:val="28"/>
          <w:szCs w:val="28"/>
          <w:lang w:eastAsia="ar-SA"/>
        </w:rPr>
        <w:t>Метапредметные результаты</w:t>
      </w:r>
    </w:p>
    <w:p w:rsidR="00463D25" w:rsidRPr="00A0051F" w:rsidRDefault="00463D25" w:rsidP="00A75FB3">
      <w:pPr>
        <w:suppressAutoHyphens/>
        <w:spacing w:after="200"/>
        <w:jc w:val="both"/>
        <w:rPr>
          <w:b/>
          <w:sz w:val="28"/>
          <w:szCs w:val="28"/>
          <w:lang w:eastAsia="ar-SA"/>
        </w:rPr>
      </w:pPr>
      <w:r w:rsidRPr="00A0051F">
        <w:rPr>
          <w:b/>
          <w:sz w:val="28"/>
          <w:szCs w:val="28"/>
          <w:lang w:eastAsia="ar-SA"/>
        </w:rPr>
        <w:t>Регулятивные универсальные учебные действия</w:t>
      </w:r>
    </w:p>
    <w:p w:rsidR="00463D25" w:rsidRPr="00A0051F" w:rsidRDefault="00463D25" w:rsidP="00A75FB3">
      <w:pPr>
        <w:suppressAutoHyphens/>
        <w:spacing w:after="200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Выпускник научится: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организовывать свою деятельность, готовить рабочее место для выполнения разных видов работ (наблюдений, эксперимента, практической работы с гербарием, коллекцией, с контурными картами и др.)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 xml:space="preserve">принимать (ставить) учебно-познавательную задачу и сохранять её до конца учебных действий; 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 xml:space="preserve"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 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 xml:space="preserve">действовать согласно составленному плану, а также по инструкциям учителя или данным в учебнике, рабочей тетради; 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 xml:space="preserve">контролировать выполнение действий, вносить необходимые коррективы (свои и учителя); 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 xml:space="preserve">оценивать результаты решения поставленных задач, находить ошибки и способы их устранения. </w:t>
      </w:r>
    </w:p>
    <w:p w:rsidR="00463D25" w:rsidRPr="00A0051F" w:rsidRDefault="00463D25" w:rsidP="00A75FB3">
      <w:pPr>
        <w:suppressAutoHyphens/>
        <w:spacing w:before="200" w:after="200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Выпускник получит возможность научиться: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 xml:space="preserve">оценивать своё знание и незнание, умение и неумение, продвижение в овладении тем или иным знанием и умением по изучаемой теме; 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ставить учебно-познавательные задачи перед чтением учебного текста и выполнением разных заданий (перед выполнением наблюдения и опыта, практической работы с гербарием, коллекцией, географической и исторической картой и др.);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проявлять инициативу в постановке новых задач, предлагать собственные способы решения;</w:t>
      </w:r>
    </w:p>
    <w:p w:rsidR="00463D25" w:rsidRPr="00A0051F" w:rsidRDefault="00463D25" w:rsidP="00A75FB3">
      <w:pPr>
        <w:numPr>
          <w:ilvl w:val="0"/>
          <w:numId w:val="6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463D25" w:rsidRPr="00A0051F" w:rsidRDefault="00463D25" w:rsidP="00A75FB3">
      <w:pPr>
        <w:suppressAutoHyphens/>
        <w:spacing w:before="200" w:after="200"/>
        <w:jc w:val="both"/>
        <w:rPr>
          <w:b/>
          <w:sz w:val="28"/>
          <w:szCs w:val="28"/>
          <w:lang w:eastAsia="ar-SA"/>
        </w:rPr>
      </w:pPr>
      <w:r w:rsidRPr="00A0051F">
        <w:rPr>
          <w:b/>
          <w:sz w:val="28"/>
          <w:szCs w:val="28"/>
          <w:lang w:eastAsia="ar-SA"/>
        </w:rPr>
        <w:t>Познавательные универсальные учебные действия</w:t>
      </w:r>
    </w:p>
    <w:p w:rsidR="00463D25" w:rsidRPr="00A0051F" w:rsidRDefault="00463D25" w:rsidP="00A75FB3">
      <w:pPr>
        <w:suppressAutoHyphens/>
        <w:spacing w:after="200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Выпускник научится:</w:t>
      </w:r>
    </w:p>
    <w:p w:rsidR="00463D25" w:rsidRPr="00A0051F" w:rsidRDefault="00463D25" w:rsidP="00A75FB3">
      <w:pPr>
        <w:numPr>
          <w:ilvl w:val="0"/>
          <w:numId w:val="7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осознавать учебно-познавательную, учебно-практическую, экспериментальную задачи;</w:t>
      </w:r>
    </w:p>
    <w:p w:rsidR="00463D25" w:rsidRPr="00A0051F" w:rsidRDefault="00463D25" w:rsidP="00A75FB3">
      <w:pPr>
        <w:numPr>
          <w:ilvl w:val="0"/>
          <w:numId w:val="7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осуществлять поиск информации, необходимой для решения учебных задач, из материалов учебника (текстов и иллюстраций), рабочей тетради, собственных наблюдений объектов природы и культуры, личного опыта общения с людьми;</w:t>
      </w:r>
    </w:p>
    <w:p w:rsidR="00463D25" w:rsidRPr="00A0051F" w:rsidRDefault="00463D25" w:rsidP="00A75FB3">
      <w:pPr>
        <w:numPr>
          <w:ilvl w:val="0"/>
          <w:numId w:val="7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 xml:space="preserve"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 </w:t>
      </w:r>
    </w:p>
    <w:p w:rsidR="00463D25" w:rsidRPr="00A0051F" w:rsidRDefault="00463D25" w:rsidP="00A75FB3">
      <w:pPr>
        <w:numPr>
          <w:ilvl w:val="0"/>
          <w:numId w:val="7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 xml:space="preserve"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 </w:t>
      </w:r>
    </w:p>
    <w:p w:rsidR="00463D25" w:rsidRPr="00A0051F" w:rsidRDefault="00463D25" w:rsidP="00A75FB3">
      <w:pPr>
        <w:numPr>
          <w:ilvl w:val="0"/>
          <w:numId w:val="7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подводить под понятие (в сотрудничестве с учителем, одноклассниками) на основе выделения существенных признаков природных и социальных объектов;</w:t>
      </w:r>
    </w:p>
    <w:p w:rsidR="00463D25" w:rsidRPr="00A0051F" w:rsidRDefault="00463D25" w:rsidP="00A75FB3">
      <w:pPr>
        <w:numPr>
          <w:ilvl w:val="0"/>
          <w:numId w:val="7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463D25" w:rsidRPr="00A0051F" w:rsidRDefault="00463D25" w:rsidP="00A75FB3">
      <w:pPr>
        <w:numPr>
          <w:ilvl w:val="0"/>
          <w:numId w:val="7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использовать готовые модели для изучения строения природных объектов и объяснения природных явлений;</w:t>
      </w:r>
    </w:p>
    <w:p w:rsidR="00463D25" w:rsidRPr="00A0051F" w:rsidRDefault="00463D25" w:rsidP="00A75FB3">
      <w:pPr>
        <w:numPr>
          <w:ilvl w:val="0"/>
          <w:numId w:val="7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 xml:space="preserve">осуществлять кодирование и декодирование информации в знаково-символической форме. </w:t>
      </w:r>
    </w:p>
    <w:p w:rsidR="00463D25" w:rsidRPr="00A0051F" w:rsidRDefault="00463D25" w:rsidP="00A75FB3">
      <w:pPr>
        <w:suppressAutoHyphens/>
        <w:spacing w:before="200" w:after="200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Выпускник получит возможность научиться: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осмысливать цель чтения, выбор вида чтения в зависимости от цели;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 xml:space="preserve">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дополнять готовые информационные объекты (тексты, таблицы, схемы, диаграммы), создавать собственные;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463D25" w:rsidRPr="00A0051F" w:rsidRDefault="00463D25" w:rsidP="00A75FB3">
      <w:pPr>
        <w:suppressAutoHyphens/>
        <w:spacing w:before="200" w:after="200"/>
        <w:jc w:val="both"/>
        <w:rPr>
          <w:b/>
          <w:sz w:val="28"/>
          <w:szCs w:val="28"/>
          <w:lang w:eastAsia="ar-SA"/>
        </w:rPr>
      </w:pPr>
      <w:r w:rsidRPr="00A0051F">
        <w:rPr>
          <w:b/>
          <w:sz w:val="28"/>
          <w:szCs w:val="28"/>
          <w:lang w:eastAsia="ar-SA"/>
        </w:rPr>
        <w:t>Коммуникативные универсальные учебные действия</w:t>
      </w:r>
    </w:p>
    <w:p w:rsidR="00463D25" w:rsidRPr="00A0051F" w:rsidRDefault="00463D25" w:rsidP="00A75FB3">
      <w:pPr>
        <w:suppressAutoHyphens/>
        <w:spacing w:after="200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Выпускник научится:</w:t>
      </w:r>
    </w:p>
    <w:p w:rsidR="00463D25" w:rsidRPr="00A0051F" w:rsidRDefault="00463D25" w:rsidP="00A75FB3">
      <w:pPr>
        <w:numPr>
          <w:ilvl w:val="0"/>
          <w:numId w:val="9"/>
        </w:numPr>
        <w:suppressAutoHyphens/>
        <w:spacing w:after="200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осознанно и произвольно строить речевое высказывание в устной и письменной форме;</w:t>
      </w:r>
    </w:p>
    <w:p w:rsidR="00463D25" w:rsidRPr="00A0051F" w:rsidRDefault="00463D25" w:rsidP="00A75FB3">
      <w:pPr>
        <w:numPr>
          <w:ilvl w:val="0"/>
          <w:numId w:val="9"/>
        </w:numPr>
        <w:suppressAutoHyphens/>
        <w:spacing w:after="200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 (приветствие, прощание, игра, диалог);</w:t>
      </w:r>
    </w:p>
    <w:p w:rsidR="00463D25" w:rsidRPr="00A0051F" w:rsidRDefault="00463D25" w:rsidP="00A75FB3">
      <w:pPr>
        <w:numPr>
          <w:ilvl w:val="0"/>
          <w:numId w:val="9"/>
        </w:numPr>
        <w:suppressAutoHyphens/>
        <w:spacing w:after="200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463D25" w:rsidRPr="00A0051F" w:rsidRDefault="00463D25" w:rsidP="00A75FB3">
      <w:pPr>
        <w:numPr>
          <w:ilvl w:val="0"/>
          <w:numId w:val="9"/>
        </w:numPr>
        <w:suppressAutoHyphens/>
        <w:spacing w:after="200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463D25" w:rsidRPr="00A0051F" w:rsidRDefault="00463D25" w:rsidP="00A75FB3">
      <w:pPr>
        <w:suppressAutoHyphens/>
        <w:spacing w:before="200" w:after="200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Выпускник получит возможность научиться: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оперировать в речи предметным языком – правильно (адекватно) использовать естественнонаучные, исторические, обществоведческие понятия, полно и точно излагать свои мысли, строить монологическую речь, вести диалог;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iCs/>
          <w:sz w:val="28"/>
          <w:szCs w:val="28"/>
        </w:rPr>
        <w:t xml:space="preserve">участвовать в проектной деятельности, создавать творческие работы </w:t>
      </w:r>
      <w:r w:rsidRPr="00A0051F">
        <w:rPr>
          <w:sz w:val="28"/>
          <w:szCs w:val="28"/>
        </w:rPr>
        <w:t>на заданную тему (рисунки, аппликации, модели, небольшие сообщения, презентации).</w:t>
      </w:r>
    </w:p>
    <w:p w:rsidR="00463D25" w:rsidRPr="00A0051F" w:rsidRDefault="00463D25" w:rsidP="00A75FB3">
      <w:pPr>
        <w:suppressAutoHyphens/>
        <w:spacing w:before="200" w:after="200"/>
        <w:jc w:val="both"/>
        <w:rPr>
          <w:b/>
          <w:sz w:val="28"/>
          <w:szCs w:val="28"/>
          <w:lang w:eastAsia="ar-SA"/>
        </w:rPr>
      </w:pPr>
      <w:r w:rsidRPr="00A0051F">
        <w:rPr>
          <w:b/>
          <w:sz w:val="28"/>
          <w:szCs w:val="28"/>
          <w:lang w:eastAsia="ar-SA"/>
        </w:rPr>
        <w:t>Предметные результаты</w:t>
      </w:r>
    </w:p>
    <w:p w:rsidR="00463D25" w:rsidRPr="00A0051F" w:rsidRDefault="00463D25" w:rsidP="00A75FB3">
      <w:pPr>
        <w:suppressAutoHyphens/>
        <w:spacing w:after="200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Выпускник начальной школы в результате изучения курса «Окружающий мир» (блок «Человек и природа») научится: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различать на основе наблюдений, с помощью иллюстраций, учебного текста объекты природы и изделия человека, явления живой и неживой природы, формы суши и виды водоёмов, космические тела (звёзда, планета, спутник, созвездие на примере Солнца, Земли, Луны, Большой Медведицы);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приводить примеры представителей разных групп растений (дикорастущих и культурных, хвойных и лиственных деревьев, кустарников и трав), грибов (съедобных, ядовитых, пластинчатых, трубчатых), животных (зверей, птиц, насекомых, рыб, земноводных, пресмыкающихся);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iCs/>
          <w:sz w:val="28"/>
          <w:szCs w:val="28"/>
        </w:rPr>
        <w:t xml:space="preserve">описывать, характеризовать </w:t>
      </w:r>
      <w:r w:rsidRPr="00A0051F">
        <w:rPr>
          <w:sz w:val="28"/>
          <w:szCs w:val="28"/>
        </w:rPr>
        <w:t xml:space="preserve">изученные природные объекты и явления, называя их существенные признаки, характеризуя особенности внешнего вида (на примере своей местности);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сравнивать и классифицировать объекты окружающего мира, выявлять их сходства и различия, выделять существенные и несущественные признаки, распределять растения, животных, формы суши, водоёмы на группы по выделенным основаниям;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iCs/>
          <w:sz w:val="28"/>
          <w:szCs w:val="28"/>
        </w:rPr>
        <w:t xml:space="preserve">различать </w:t>
      </w:r>
      <w:r w:rsidRPr="00A0051F">
        <w:rPr>
          <w:sz w:val="28"/>
          <w:szCs w:val="28"/>
        </w:rPr>
        <w:t xml:space="preserve">части тела зверей, птиц, насекомых, рыб, цветкового растения, части холма, реки;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различать части тела человека, называть внутренние органы и органы чувств, основные системы органов, объяснять их значение и меры по сохранению их здоровья;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различать на физической карте с помощью окраски и условных знаков формы суши (горы, равнины) виды водоёмов (реки, озёра, моря), залежи разных полезных ископаемых;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характеризовать признаки времён года, сезонные изменения в живой и неживой природе; условия, необходимые для жизни растений и животных, способы их питания и размножения;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определять с помощью наблюдений и опытов свойства воздуха, воды, полезных ископаемых, почвы;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использовать условные знаки для обозначения природных объектов и явлений, полезных ископаемых, для характеристики погодных условий (температуры воздуха, степени облачности, силы и направления ветра);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iCs/>
          <w:sz w:val="28"/>
          <w:szCs w:val="28"/>
        </w:rPr>
        <w:t xml:space="preserve">находить и показывать </w:t>
      </w:r>
      <w:r w:rsidRPr="00A0051F">
        <w:rPr>
          <w:sz w:val="28"/>
          <w:szCs w:val="28"/>
        </w:rPr>
        <w:t>на карте и глобусе материки и океаны Земли; горы и равнины, крупные реки и озёра России;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объяснять связь движения Земли вокруг своей оси со сменой дня и ночи, обращения Земли вокруг Солнца со сменой времён года;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iCs/>
          <w:sz w:val="28"/>
          <w:szCs w:val="28"/>
        </w:rPr>
      </w:pPr>
      <w:r w:rsidRPr="00A0051F">
        <w:rPr>
          <w:iCs/>
          <w:sz w:val="28"/>
          <w:szCs w:val="28"/>
        </w:rPr>
        <w:t>объяснять</w:t>
      </w:r>
      <w:r w:rsidRPr="00A0051F">
        <w:rPr>
          <w:sz w:val="28"/>
          <w:szCs w:val="28"/>
        </w:rPr>
        <w:t xml:space="preserve"> роль растений, животных в природе и в жизни человека;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iCs/>
          <w:sz w:val="28"/>
          <w:szCs w:val="28"/>
        </w:rPr>
        <w:t>выявлять связи живых организмов в</w:t>
      </w:r>
      <w:r w:rsidRPr="00A0051F">
        <w:rPr>
          <w:sz w:val="28"/>
          <w:szCs w:val="28"/>
        </w:rPr>
        <w:t xml:space="preserve"> природных зонах и сообществах;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находить факты экологического неблагополучия в окружающей среде, оценивать положительное и отрицательное влияние человеческой деятельности на природу, участвовать в природоохранной деятельности (всё на примере своей местности);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iCs/>
          <w:sz w:val="28"/>
          <w:szCs w:val="28"/>
        </w:rPr>
        <w:t>вести наблюдения</w:t>
      </w:r>
      <w:r w:rsidRPr="00A0051F">
        <w:rPr>
          <w:sz w:val="28"/>
          <w:szCs w:val="28"/>
        </w:rPr>
        <w:t xml:space="preserve"> за объектами живой и неживой природы, сезонными изменениями в природе, погодой, за последовательностью развития из семени цветкового растения;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выполнять</w:t>
      </w:r>
      <w:r w:rsidRPr="00A0051F">
        <w:rPr>
          <w:iCs/>
          <w:sz w:val="28"/>
          <w:szCs w:val="28"/>
        </w:rPr>
        <w:t xml:space="preserve"> простые опыты </w:t>
      </w:r>
      <w:r w:rsidRPr="00A0051F">
        <w:rPr>
          <w:sz w:val="28"/>
          <w:szCs w:val="28"/>
        </w:rPr>
        <w:t>по изучению свойств воздуха, воды, снега и льда, полезных ископаемых, соблюдая технику безопасности, пользуясь простейшим оборудованием, делать выводы по результатам исследования и фиксировать их в предложенной форме;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использовать готовые модели (глобусы, карты, рисунки-схемы, муляжи, рельефные макеты холма, оврага и др.) для изучения строения изучаемых объектов, объяснения природных явлений, нахождения географических объектов и др.;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исследовать связи растений и животных с неживой природой (на основе наблюдений);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измерять температуру (воздуха, воды, своего тела), пульс, рост человека;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iCs/>
          <w:sz w:val="28"/>
          <w:szCs w:val="28"/>
        </w:rPr>
        <w:t xml:space="preserve">выращивать </w:t>
      </w:r>
      <w:r w:rsidRPr="00A0051F">
        <w:rPr>
          <w:sz w:val="28"/>
          <w:szCs w:val="28"/>
        </w:rPr>
        <w:t>растения одним из способов (из семян, стеблевого черенка, листа).</w:t>
      </w:r>
    </w:p>
    <w:p w:rsidR="00463D25" w:rsidRPr="00A0051F" w:rsidRDefault="00463D25" w:rsidP="00A75FB3">
      <w:pPr>
        <w:suppressAutoHyphens/>
        <w:spacing w:before="200" w:after="200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Выпускник получит возможность научиться: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iCs/>
          <w:sz w:val="28"/>
          <w:szCs w:val="28"/>
        </w:rPr>
        <w:t xml:space="preserve">рассказывать </w:t>
      </w:r>
      <w:r w:rsidRPr="00A0051F">
        <w:rPr>
          <w:sz w:val="28"/>
          <w:szCs w:val="28"/>
        </w:rPr>
        <w:t>о форме и движении Земли, об изображении её на карте, о климатических условиях, растительном и животном мире природных зон, о труде и быте людей в природных зонах;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вести фенологические наблюдения и предсказывать погоду по местным признакам;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объяснять отличия человека от животных; круговорот веществ и воды в природе; причины разных климатических условий на Земле, приспособляемость растений и животных к разным природным условиям;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готовить сообщения о небесных телах, о Солнечной системе, о необычных явлениях природы; о способах сохранения чистоты водоёмов, суши, защиты растений и животных и др.;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пользоваться масштабом при чтении карт;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обобщать и систематизировать полученные знания (информацию из разных источников об изучаемых объектах и природных процессах, результаты наблюдений за объектами природы, результаты эксперимента);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ставить познавательную задачу перед проведением наблюдения и опыта, подбирать необходимое оборудование и измерительные приборы, планировать ход работы, проводить нужные измерения, фиксировать результаты в предложенной форме (страницы дневника фенологических наблюдений, таблица, схема, рисунок, словесный вывод);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моделировать природные объекты и явления (дерево, цветковое растение, гриб, гору, реку, круговорот воды в природе и др.);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участвовать в проектной деятельности (предложенной автором учебника и собственных вариантов), проводя исследования с использованием дополнительной литературы, включая Интернет, собственные наблюдения; презентовать результаты своей работы. </w:t>
      </w:r>
    </w:p>
    <w:p w:rsidR="00463D25" w:rsidRPr="00A0051F" w:rsidRDefault="00463D25" w:rsidP="00A75FB3">
      <w:pPr>
        <w:suppressAutoHyphens/>
        <w:spacing w:before="200" w:after="200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В результате изучения историко-обществоведческого материала (блок «Человек и общество») курса «Окружающий мир» выпускник научится: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воспринимать окружающий мир целостно в единстве природы, человека и общества; в единстве народов, культур, религий;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ориентироваться в социальных ролях и межличностных отношениях с одноклассниками, друзьями, взрослыми;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рассказывать о своей семье, о домашнем хозяйстве, о профессиях членов семьи, о внимательном и заботливом отношении друг к другу, о традициях и реликвиях семьи на основе информации, собранной из собственных наблюдений, по рассказам старших членов семьи, из фотографических альбомов и др.;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использовать элементарные обществоведческие и исторические понятия для решения учебно-познавательных задач;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узнавать государственную символику РФ, отличать флаг и герб России от флагов и гербов других стран мира;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находить на карте Российскую Федерацию, её столицу город Москву, свой регион и его административный центр; показывать на отдельных исторических картах места изученных исторических событий;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понимать, что такое Родина, родной край, малая родина;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анализировать иллюстрации, сопоставлять их со словесным описанием в тексте, реконструировать исторические события по отражающим их репродукциям картин; описывать (пересказывать) изученные события из истории России;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готовить небольшие сообщения о достопримечательностях Москвы и Санкт-Петербурга, демонстрируя фотографии (репродукции картин, открытки) государственных зданий, исторических памятников, театров и других объектов культуры;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 рассказывать об исторических деятелях; приводить примеры открытий, фактов и событий культуры, истории общества, оценивая их значимость в жизни людей и государства;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объяснять, что такое Конституция, приводить примеры прав и обязанностей граждан России, называть права детей;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различать прошлое и настоящее; соотносить исторические события с датами, конкретную дату с веком; определять последовательность важнейших событий в истории России;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рассказывать по результатам экскурсий о достопримечательностях, памятных местах, исторических памятниках, известных людях родного города (села, районного центра).</w:t>
      </w:r>
    </w:p>
    <w:p w:rsidR="00463D25" w:rsidRPr="00A0051F" w:rsidRDefault="00463D25" w:rsidP="00A75FB3">
      <w:pPr>
        <w:suppressAutoHyphens/>
        <w:spacing w:before="200" w:after="200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Выпускник получит возможность научиться: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оценивать характер взаимоотношений людей в различных социальных группах (семья, общество сверстников и т.д.); физическую и духовную красоту человека, его поступков, трудолюбие и мастерство;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соблюдать морально-этические нормы поведения в семье, школе, учреждениях культуры и других общественных местах; заботливо относиться к младшим, уважать старших, быть внимательным к людям с нарушением здоровья;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различать нравственные и безнравственные поступки, давать адекватную оценку своим поступкам;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составлять родословную своей семьи;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объяснять символический смысл цветных полос российского флага, изображений на гербе России, Москвы, своего региона;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рассказывать по рисункам, схематическому плану об устройстве старинной избы, старинного города, о предметах быта, одежды, о военных действиях известных полководцев (по материалам учебника и экскурсиям в краеведческий, исторический музеи, на местном материале);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рассуждать о прошлом, настоящем и будущем Родины и родного края; отражать важнейшие события в истории Отечества на «ленте времени»;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находить и показывать на глобусе, карте полушарий, политической карте мира изученные страны мира, пути великих путешественников, открывателей новых земель; рассказывать о достопримечательностях изученных стран, особенностях народов, проживающих в них;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находить дополнительную информацию об исторических деятелях, князьях, царях, императорах, полководцах, учёных, изобретателях и других выдающихся деятелях России; оценивать их вклад в сохранение независимости нашего государства, в развитие культуры и благосостояния народов, населяющих её;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использовать дополнительную литературу (словари, энциклопедии, детскую художественную литературу) с целью поиска ответов на вопросы, извлечения познавательной информации об образе жизни, обычаях и верованиях наших предков, о религиозных и светских праздниках народов, населяющих родной край, для создания собственных устных и письменных сообщений;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изображать предметы с осевой, центральной, переносной симметрией;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моделировать (по желанию) из бумаги, пластилина, глины и других материалов старинные городища, старинную одежду, предметы быта, военные доспехи дружинников и др. </w:t>
      </w:r>
    </w:p>
    <w:p w:rsidR="00463D25" w:rsidRPr="00A0051F" w:rsidRDefault="00463D25" w:rsidP="00A75FB3">
      <w:pPr>
        <w:suppressAutoHyphens/>
        <w:spacing w:before="200" w:after="200"/>
        <w:jc w:val="both"/>
        <w:rPr>
          <w:b/>
          <w:bCs/>
          <w:sz w:val="28"/>
          <w:szCs w:val="28"/>
          <w:lang w:eastAsia="ar-SA"/>
        </w:rPr>
      </w:pPr>
      <w:r w:rsidRPr="00A0051F">
        <w:rPr>
          <w:b/>
          <w:bCs/>
          <w:sz w:val="28"/>
          <w:szCs w:val="28"/>
          <w:lang w:eastAsia="ar-SA"/>
        </w:rPr>
        <w:t>В результате изучения правил безопасной жизни выпускник научится: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осознавать ценность здоровья и здорового образа жизни;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оценивать опасность некоторых природных явлений, общения с незнакомыми людьми;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 xml:space="preserve">соблюдать правила личной гигиены, безопасные нормы поведения в школе и других общественных местах; 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соблюдать нормы безопасного и культурного поведения в транспорте и на улицах города;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объяснять безопасные правила обращения с электричеством, газом, водой;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составлять и выполнять режим дня.</w:t>
      </w:r>
    </w:p>
    <w:p w:rsidR="00463D25" w:rsidRPr="00A0051F" w:rsidRDefault="00463D25" w:rsidP="00A75FB3">
      <w:pPr>
        <w:suppressAutoHyphens/>
        <w:spacing w:before="200" w:after="200"/>
        <w:jc w:val="both"/>
        <w:rPr>
          <w:sz w:val="28"/>
          <w:szCs w:val="28"/>
          <w:lang w:eastAsia="ar-SA"/>
        </w:rPr>
      </w:pPr>
      <w:r w:rsidRPr="00A0051F">
        <w:rPr>
          <w:sz w:val="28"/>
          <w:szCs w:val="28"/>
          <w:lang w:eastAsia="ar-SA"/>
        </w:rPr>
        <w:t>Выпускник получит возможность научиться: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сохранять здоровье своего организма, его внутренних органов и органов чувств;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следовать правилам здорового образа жизни;</w:t>
      </w:r>
    </w:p>
    <w:p w:rsidR="00463D25" w:rsidRPr="00A0051F" w:rsidRDefault="00463D25" w:rsidP="00A75FB3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соблюдать правила противопожарной безопасности;</w:t>
      </w:r>
    </w:p>
    <w:p w:rsidR="00463D25" w:rsidRPr="003D3185" w:rsidRDefault="00463D25" w:rsidP="003D3185">
      <w:pPr>
        <w:numPr>
          <w:ilvl w:val="0"/>
          <w:numId w:val="8"/>
        </w:numPr>
        <w:suppressAutoHyphens/>
        <w:spacing w:after="200"/>
        <w:ind w:left="714" w:hanging="357"/>
        <w:jc w:val="both"/>
        <w:rPr>
          <w:sz w:val="28"/>
          <w:szCs w:val="28"/>
        </w:rPr>
      </w:pPr>
      <w:r w:rsidRPr="00A0051F">
        <w:rPr>
          <w:sz w:val="28"/>
          <w:szCs w:val="28"/>
        </w:rPr>
        <w:t>оказывать первую помощь при лёгких травмах (порез, ушиб, ожог).</w:t>
      </w:r>
    </w:p>
    <w:p w:rsidR="00463D25" w:rsidRDefault="00463D25" w:rsidP="00A75FB3">
      <w:pPr>
        <w:spacing w:line="360" w:lineRule="auto"/>
        <w:ind w:left="-720"/>
        <w:jc w:val="center"/>
        <w:rPr>
          <w:b/>
          <w:sz w:val="28"/>
          <w:szCs w:val="28"/>
        </w:rPr>
      </w:pPr>
    </w:p>
    <w:p w:rsidR="00463D25" w:rsidRDefault="00463D25" w:rsidP="003D3185">
      <w:pPr>
        <w:pStyle w:val="NoSpacing"/>
        <w:ind w:left="720"/>
        <w:jc w:val="center"/>
        <w:rPr>
          <w:b/>
          <w:sz w:val="28"/>
          <w:szCs w:val="28"/>
        </w:rPr>
      </w:pPr>
      <w:r w:rsidRPr="003A3676">
        <w:rPr>
          <w:b/>
          <w:sz w:val="28"/>
          <w:szCs w:val="28"/>
        </w:rPr>
        <w:t xml:space="preserve">Тематическое планирование </w:t>
      </w:r>
      <w:r w:rsidRPr="00446ACA">
        <w:rPr>
          <w:b/>
          <w:sz w:val="28"/>
          <w:szCs w:val="28"/>
        </w:rPr>
        <w:t>4</w:t>
      </w:r>
      <w:r w:rsidRPr="003A3676">
        <w:rPr>
          <w:b/>
          <w:sz w:val="28"/>
          <w:szCs w:val="28"/>
        </w:rPr>
        <w:t xml:space="preserve"> класс</w:t>
      </w:r>
    </w:p>
    <w:p w:rsidR="00463D25" w:rsidRPr="003D3185" w:rsidRDefault="00463D25" w:rsidP="003D3185">
      <w:pPr>
        <w:pStyle w:val="NoSpacing"/>
        <w:ind w:left="720" w:firstLine="696"/>
        <w:jc w:val="both"/>
        <w:rPr>
          <w:b/>
          <w:sz w:val="28"/>
          <w:szCs w:val="28"/>
        </w:rPr>
      </w:pPr>
      <w:r w:rsidRPr="003D3185">
        <w:rPr>
          <w:b/>
          <w:sz w:val="28"/>
          <w:szCs w:val="28"/>
        </w:rPr>
        <w:t>(На изучение курса «Окружающий мир» в 4 классе на</w:t>
      </w:r>
      <w:r w:rsidRPr="003D3185">
        <w:rPr>
          <w:b/>
          <w:sz w:val="28"/>
          <w:szCs w:val="28"/>
        </w:rPr>
        <w:softHyphen/>
        <w:t>чальной школы отводится 2 ч в неделю. Программа рассчита</w:t>
      </w:r>
      <w:r w:rsidRPr="003D3185">
        <w:rPr>
          <w:b/>
          <w:sz w:val="28"/>
          <w:szCs w:val="28"/>
        </w:rPr>
        <w:softHyphen/>
        <w:t>на на  68 ч  (34 учебные недели)</w:t>
      </w:r>
    </w:p>
    <w:p w:rsidR="00463D25" w:rsidRDefault="00463D25" w:rsidP="00A75FB3">
      <w:pPr>
        <w:spacing w:line="360" w:lineRule="auto"/>
        <w:ind w:left="-720"/>
        <w:jc w:val="center"/>
        <w:rPr>
          <w:b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5953"/>
        <w:gridCol w:w="1559"/>
      </w:tblGrid>
      <w:tr w:rsidR="00463D25" w:rsidTr="00134AE4">
        <w:tc>
          <w:tcPr>
            <w:tcW w:w="851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  <w:r w:rsidRPr="00134AE4">
              <w:rPr>
                <w:b/>
              </w:rPr>
              <w:t>№ п/п</w:t>
            </w:r>
          </w:p>
        </w:tc>
        <w:tc>
          <w:tcPr>
            <w:tcW w:w="5953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  <w:r w:rsidRPr="00134AE4">
              <w:rPr>
                <w:b/>
              </w:rPr>
              <w:t>Тема урока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  <w:r w:rsidRPr="00134AE4">
              <w:rPr>
                <w:b/>
              </w:rPr>
              <w:t>Дата проведения</w:t>
            </w:r>
          </w:p>
        </w:tc>
      </w:tr>
      <w:tr w:rsidR="00463D25" w:rsidTr="00134AE4">
        <w:tc>
          <w:tcPr>
            <w:tcW w:w="8363" w:type="dxa"/>
            <w:gridSpan w:val="3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  <w:r w:rsidRPr="00134AE4">
              <w:rPr>
                <w:b/>
              </w:rPr>
              <w:t>Ориентирование в пространстве и во времени – 7 ч.</w:t>
            </w: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8E48D3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8E48D3">
              <w:t>Путешествия – источник знаний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8E48D3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8E48D3">
              <w:t>Природные явления и счет времени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8E48D3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8E48D3">
              <w:t>Устройства для счета времени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8E48D3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8E48D3">
              <w:t xml:space="preserve">Историческое время. Лента времени 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8E48D3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8E48D3">
              <w:t>Ориентирование на местности. Стороны горизонта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8E48D3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</w:pPr>
            <w:r w:rsidRPr="008E48D3">
              <w:t>Компас. Ориентирование по компасу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8E48D3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</w:pPr>
            <w:r w:rsidRPr="008E48D3">
              <w:t>Определение сторон горизонта на местности. Практическая работа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363" w:type="dxa"/>
            <w:gridSpan w:val="3"/>
          </w:tcPr>
          <w:p w:rsidR="00463D25" w:rsidRPr="00134AE4" w:rsidRDefault="00463D25" w:rsidP="00134AE4">
            <w:pPr>
              <w:jc w:val="center"/>
              <w:rPr>
                <w:b/>
              </w:rPr>
            </w:pPr>
            <w:r w:rsidRPr="00134AE4">
              <w:rPr>
                <w:b/>
              </w:rPr>
              <w:t>Способы изображения объектов окружающего мира - 9 ч.</w:t>
            </w: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8E48D3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2104F6">
              <w:t>Способы изображения предметов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8E48D3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2104F6">
              <w:t>Масштаб и его использование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2104F6">
              <w:t>План местности. Топографические знаки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2104F6">
              <w:t>Географические и исторические карты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2104F6">
              <w:t>Глобус – модель Земли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spacing w:line="360" w:lineRule="auto"/>
              <w:ind w:left="10"/>
            </w:pPr>
            <w:r w:rsidRPr="002104F6">
              <w:t>Практическая работа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2104F6">
              <w:t>Космическое пространство и его изображение. Звёздная карта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2104F6">
              <w:t>Земля – планета Солнечной системы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2104F6">
              <w:t>Способы изучения космических тел. Влияние Солнца на Землю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363" w:type="dxa"/>
            <w:gridSpan w:val="3"/>
          </w:tcPr>
          <w:p w:rsidR="00463D25" w:rsidRPr="00134AE4" w:rsidRDefault="00463D25" w:rsidP="00134AE4">
            <w:pPr>
              <w:jc w:val="center"/>
              <w:rPr>
                <w:b/>
              </w:rPr>
            </w:pPr>
            <w:r w:rsidRPr="00134AE4">
              <w:rPr>
                <w:b/>
              </w:rPr>
              <w:t>Природные богатства России – 8 ч.</w:t>
            </w: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8905F2">
              <w:t>Россия на</w:t>
            </w:r>
            <w:r>
              <w:t xml:space="preserve"> </w:t>
            </w:r>
            <w:r w:rsidRPr="008905F2">
              <w:t xml:space="preserve">глобусе и географической карте 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28.10</w:t>
            </w: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134AE4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  <w:rPr>
                <w:i/>
              </w:rPr>
            </w:pPr>
            <w:r w:rsidRPr="008905F2">
              <w:t>Крупнейшие горы, равнины, реки, озёра России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07.11</w:t>
            </w: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8905F2">
              <w:t>Горные породы и  минералы, их образование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11.11</w:t>
            </w: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8905F2">
              <w:t xml:space="preserve">Полезные ископаемые, их разведка и добыча 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14.11</w:t>
            </w: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8905F2">
              <w:t>Строительные материалы, металлические руды, их использование в народном хозяйстве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18.11</w:t>
            </w: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8905F2">
              <w:t>Горючие полезные ископаемые, их использование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8905F2">
              <w:t xml:space="preserve">Альтернативные источники энергии 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8905F2">
              <w:t xml:space="preserve">Обобщающий урок 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363" w:type="dxa"/>
            <w:gridSpan w:val="3"/>
          </w:tcPr>
          <w:p w:rsidR="00463D25" w:rsidRPr="00134AE4" w:rsidRDefault="00463D25" w:rsidP="00134AE4">
            <w:pPr>
              <w:jc w:val="center"/>
              <w:rPr>
                <w:b/>
              </w:rPr>
            </w:pPr>
            <w:r w:rsidRPr="00134AE4">
              <w:rPr>
                <w:b/>
              </w:rPr>
              <w:t>Природные зоны и природные сообщества – 11 ч.</w:t>
            </w: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2C21B7">
              <w:t>Природные зоны России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2C21B7">
              <w:t>Суровая Арктика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shd w:val="clear" w:color="auto" w:fill="FFFFFF"/>
              <w:tabs>
                <w:tab w:val="left" w:pos="451"/>
              </w:tabs>
              <w:spacing w:line="259" w:lineRule="exact"/>
              <w:jc w:val="both"/>
            </w:pPr>
            <w:r w:rsidRPr="002C21B7">
              <w:t>Ранимая тундра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shd w:val="clear" w:color="auto" w:fill="FFFFFF"/>
              <w:spacing w:line="259" w:lineRule="exact"/>
            </w:pPr>
            <w:r w:rsidRPr="002C21B7">
              <w:t>Зона лесов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2C21B7">
              <w:t>Степные просторы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2C21B7">
              <w:t>Жаркие пустыни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C21B7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2C21B7">
              <w:t>Природные зоны России. Обобщающий урок.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2C21B7">
              <w:t>Природа гор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2C21B7">
              <w:t>Природные сообщества. Жизнь в пресных водоёмах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 w:rsidRPr="002C21B7">
              <w:t>Болота, их значение для природы и человека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</w:pPr>
            <w:r w:rsidRPr="002C21B7">
              <w:t xml:space="preserve">Жизнь луга. 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363" w:type="dxa"/>
            <w:gridSpan w:val="3"/>
          </w:tcPr>
          <w:p w:rsidR="00463D25" w:rsidRPr="00134AE4" w:rsidRDefault="00463D25" w:rsidP="00134AE4">
            <w:pPr>
              <w:jc w:val="center"/>
              <w:rPr>
                <w:b/>
              </w:rPr>
            </w:pPr>
            <w:r w:rsidRPr="00134AE4">
              <w:rPr>
                <w:b/>
              </w:rPr>
              <w:t>Важнейшие события в истории Отечества – 21 ч.</w:t>
            </w:r>
          </w:p>
          <w:p w:rsidR="00463D25" w:rsidRPr="00134AE4" w:rsidRDefault="00463D25" w:rsidP="00134AE4">
            <w:pPr>
              <w:spacing w:line="360" w:lineRule="auto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2104F6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ind w:left="10"/>
            </w:pPr>
            <w:r>
              <w:t>Восточные славяне, их соседи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134AE4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  <w:rPr>
                <w:highlight w:val="yellow"/>
              </w:rPr>
            </w:pPr>
            <w:r w:rsidRPr="00735849">
              <w:t>Образование Древнерусского государства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</w:pPr>
            <w:r w:rsidRPr="00735849">
              <w:t>Крещение Руси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</w:pPr>
            <w:r w:rsidRPr="00735849">
              <w:t>Как распалась Древняя Русь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</w:pPr>
            <w:r w:rsidRPr="00735849">
              <w:t xml:space="preserve">Борьба Руси с иноземными захватчиками в </w:t>
            </w:r>
            <w:r w:rsidRPr="00134AE4">
              <w:rPr>
                <w:lang w:val="en-US"/>
              </w:rPr>
              <w:t>X</w:t>
            </w:r>
            <w:r w:rsidRPr="00735849">
              <w:t>1</w:t>
            </w:r>
            <w:r w:rsidRPr="00134AE4">
              <w:rPr>
                <w:lang w:val="en-US"/>
              </w:rPr>
              <w:t>II</w:t>
            </w:r>
            <w:r w:rsidRPr="00735849">
              <w:t xml:space="preserve"> веке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</w:pPr>
            <w:r w:rsidRPr="00735849">
              <w:t xml:space="preserve">Объединение Руси вокруг Москвы. Куликовская битва. 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</w:pPr>
            <w:r w:rsidRPr="00735849">
              <w:t xml:space="preserve">Московское государство. Правление Ивана </w:t>
            </w:r>
            <w:r w:rsidRPr="00134AE4">
              <w:rPr>
                <w:lang w:val="en-US"/>
              </w:rPr>
              <w:t>III</w:t>
            </w:r>
            <w:r w:rsidRPr="00735849">
              <w:t xml:space="preserve"> и Ивана Грозного 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</w:pPr>
            <w:r w:rsidRPr="00735849">
              <w:t>Обобщающий урок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widowControl w:val="0"/>
              <w:shd w:val="clear" w:color="auto" w:fill="FFFFFF"/>
              <w:tabs>
                <w:tab w:val="left" w:pos="451"/>
              </w:tabs>
              <w:autoSpaceDE w:val="0"/>
              <w:autoSpaceDN w:val="0"/>
              <w:adjustRightInd w:val="0"/>
              <w:spacing w:line="259" w:lineRule="exact"/>
            </w:pPr>
            <w:r w:rsidRPr="00735849">
              <w:t xml:space="preserve">Россия в </w:t>
            </w:r>
            <w:r w:rsidRPr="00134AE4">
              <w:rPr>
                <w:lang w:val="en-US"/>
              </w:rPr>
              <w:t>XVII</w:t>
            </w:r>
            <w:r w:rsidRPr="00735849">
              <w:t xml:space="preserve"> веке. Начало правления династии Романовых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735849">
              <w:t>Петр Великий. Российская империя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735849">
              <w:t xml:space="preserve">Развитие Российской империи. Правление Екатерины II 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735849">
              <w:t>Нашествие Наполеона. Бородинская битва, её значение для России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134AE4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  <w:rPr>
                <w:highlight w:val="yellow"/>
              </w:rPr>
            </w:pPr>
            <w:r w:rsidRPr="00735849">
              <w:t>Россия до 1917 года. Обобщающий урок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735849">
              <w:t xml:space="preserve">Исторические события в России в начале </w:t>
            </w:r>
            <w:r w:rsidRPr="00134AE4">
              <w:rPr>
                <w:lang w:val="en-US"/>
              </w:rPr>
              <w:t>XX</w:t>
            </w:r>
            <w:r w:rsidRPr="00735849">
              <w:t xml:space="preserve"> века 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735849">
              <w:t>Преобразования, произошедшие в СССР в 20-30 годы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735849">
              <w:t>Великая Отечественная война 1941-1945 гг.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735849">
              <w:t>Великая Отечественная война 1941-1945 гг.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shd w:val="clear" w:color="auto" w:fill="FFFFFF"/>
              <w:tabs>
                <w:tab w:val="left" w:pos="437"/>
              </w:tabs>
              <w:spacing w:line="259" w:lineRule="exact"/>
            </w:pPr>
            <w:r w:rsidRPr="00735849">
              <w:t>Советский Союз в послевоенные годы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735849">
              <w:t>Начало перестройки. Современная Россия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134AE4">
              <w:rPr>
                <w:spacing w:val="-1"/>
              </w:rPr>
              <w:t>Обобща</w:t>
            </w:r>
            <w:r w:rsidRPr="00735849">
              <w:t>ющий урок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735849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134AE4">
              <w:rPr>
                <w:spacing w:val="-1"/>
              </w:rPr>
              <w:t>Яркие события из истории родного края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363" w:type="dxa"/>
            <w:gridSpan w:val="3"/>
          </w:tcPr>
          <w:p w:rsidR="00463D25" w:rsidRPr="00134AE4" w:rsidRDefault="00463D25" w:rsidP="00134AE4">
            <w:pPr>
              <w:jc w:val="center"/>
              <w:rPr>
                <w:b/>
              </w:rPr>
            </w:pPr>
            <w:r w:rsidRPr="00134AE4">
              <w:rPr>
                <w:b/>
              </w:rPr>
              <w:t>Материки, океаны, страны и народы Земли - 12 ч.</w:t>
            </w: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AB6B5D" w:rsidRDefault="00463D25" w:rsidP="00134AE4">
            <w:pPr>
              <w:shd w:val="clear" w:color="auto" w:fill="FFFFFF"/>
              <w:tabs>
                <w:tab w:val="left" w:pos="437"/>
              </w:tabs>
              <w:spacing w:line="259" w:lineRule="exact"/>
            </w:pPr>
            <w:r w:rsidRPr="00AB6B5D">
              <w:t>Океаны Земли. Жизнь в море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AB6B5D" w:rsidRDefault="00463D25" w:rsidP="00134AE4">
            <w:pPr>
              <w:shd w:val="clear" w:color="auto" w:fill="FFFFFF"/>
              <w:tabs>
                <w:tab w:val="left" w:pos="437"/>
              </w:tabs>
              <w:spacing w:line="259" w:lineRule="exact"/>
            </w:pPr>
            <w:r w:rsidRPr="00AB6B5D">
              <w:t xml:space="preserve">Крупнейший материк Земли, его природа, население. 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AB6B5D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AB6B5D">
              <w:t>Африка, ее природа. Исследователи Африки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AB6B5D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AB6B5D">
              <w:t>Открытие Америки. Природа Северной и Южной Америки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AB6B5D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AB6B5D">
              <w:t>Австралия. Уникальные растения и животные материка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AB6B5D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AB6B5D">
              <w:t>Открытие Антарктиды российскими путешественни-ками. Суровая природа материка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AB6B5D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AB6B5D">
              <w:t>Страны и народы мира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AB6B5D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AB6B5D">
              <w:t>Страны и народы мира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AB6B5D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AB6B5D">
              <w:t>Обобщающий урок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AB6B5D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AB6B5D">
              <w:t>Страны СНГ – ближайшие соседи России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AB6B5D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AB6B5D">
              <w:t>Земля – планета жизни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  <w:tr w:rsidR="00463D25" w:rsidTr="00134AE4">
        <w:tc>
          <w:tcPr>
            <w:tcW w:w="851" w:type="dxa"/>
          </w:tcPr>
          <w:p w:rsidR="00463D25" w:rsidRPr="008E48D3" w:rsidRDefault="00463D25" w:rsidP="00134A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center"/>
            </w:pPr>
          </w:p>
        </w:tc>
        <w:tc>
          <w:tcPr>
            <w:tcW w:w="5953" w:type="dxa"/>
          </w:tcPr>
          <w:p w:rsidR="00463D25" w:rsidRPr="00AB6B5D" w:rsidRDefault="00463D25" w:rsidP="00134AE4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line="259" w:lineRule="exact"/>
            </w:pPr>
            <w:r w:rsidRPr="00AB6B5D">
              <w:t>Итоговая работа.</w:t>
            </w:r>
          </w:p>
        </w:tc>
        <w:tc>
          <w:tcPr>
            <w:tcW w:w="1559" w:type="dxa"/>
          </w:tcPr>
          <w:p w:rsidR="00463D25" w:rsidRPr="00134AE4" w:rsidRDefault="00463D25" w:rsidP="00134AE4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463D25" w:rsidRPr="00446ACA" w:rsidRDefault="00463D25" w:rsidP="00A75FB3">
      <w:pPr>
        <w:spacing w:line="360" w:lineRule="auto"/>
        <w:ind w:left="-720"/>
        <w:jc w:val="center"/>
        <w:rPr>
          <w:b/>
        </w:rPr>
      </w:pPr>
    </w:p>
    <w:sectPr w:rsidR="00463D25" w:rsidRPr="00446ACA" w:rsidSect="00055F51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5B0FF8E"/>
    <w:lvl w:ilvl="0">
      <w:numFmt w:val="bullet"/>
      <w:lvlText w:val="*"/>
      <w:lvlJc w:val="left"/>
    </w:lvl>
  </w:abstractNum>
  <w:abstractNum w:abstractNumId="1">
    <w:nsid w:val="009D2EB4"/>
    <w:multiLevelType w:val="hybridMultilevel"/>
    <w:tmpl w:val="DADCC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A2F5E96"/>
    <w:multiLevelType w:val="hybridMultilevel"/>
    <w:tmpl w:val="F3DAB996"/>
    <w:lvl w:ilvl="0" w:tplc="0419000F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336D3C"/>
    <w:multiLevelType w:val="hybridMultilevel"/>
    <w:tmpl w:val="EC4498C8"/>
    <w:lvl w:ilvl="0" w:tplc="F7F06C58">
      <w:start w:val="28"/>
      <w:numFmt w:val="decimal"/>
      <w:lvlText w:val="%1."/>
      <w:legacy w:legacy="1" w:legacySpace="0" w:legacyIndent="44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5752D2"/>
    <w:multiLevelType w:val="hybridMultilevel"/>
    <w:tmpl w:val="BEF68BB4"/>
    <w:lvl w:ilvl="0" w:tplc="9D009660">
      <w:start w:val="13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0E726F88"/>
    <w:multiLevelType w:val="hybridMultilevel"/>
    <w:tmpl w:val="CE2E3CC2"/>
    <w:lvl w:ilvl="0" w:tplc="F276295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0EE802A3"/>
    <w:multiLevelType w:val="hybridMultilevel"/>
    <w:tmpl w:val="B830B9C2"/>
    <w:lvl w:ilvl="0" w:tplc="0419000F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933A8D"/>
    <w:multiLevelType w:val="singleLevel"/>
    <w:tmpl w:val="88906510"/>
    <w:lvl w:ilvl="0">
      <w:start w:val="1"/>
      <w:numFmt w:val="decimal"/>
      <w:lvlText w:val="%1."/>
      <w:legacy w:legacy="1" w:legacySpace="0" w:legacyIndent="307"/>
      <w:lvlJc w:val="left"/>
      <w:rPr>
        <w:rFonts w:ascii="Arial" w:hAnsi="Arial" w:cs="Arial" w:hint="default"/>
      </w:rPr>
    </w:lvl>
  </w:abstractNum>
  <w:abstractNum w:abstractNumId="8">
    <w:nsid w:val="12934456"/>
    <w:multiLevelType w:val="hybridMultilevel"/>
    <w:tmpl w:val="C374E914"/>
    <w:lvl w:ilvl="0" w:tplc="0419000F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ACF3724"/>
    <w:multiLevelType w:val="singleLevel"/>
    <w:tmpl w:val="F7F06C58"/>
    <w:lvl w:ilvl="0">
      <w:start w:val="28"/>
      <w:numFmt w:val="decimal"/>
      <w:lvlText w:val="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0">
    <w:nsid w:val="247B375D"/>
    <w:multiLevelType w:val="hybridMultilevel"/>
    <w:tmpl w:val="A57E46AC"/>
    <w:lvl w:ilvl="0" w:tplc="0419000F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4D66994"/>
    <w:multiLevelType w:val="hybridMultilevel"/>
    <w:tmpl w:val="48B0FAD4"/>
    <w:lvl w:ilvl="0" w:tplc="9D009660">
      <w:start w:val="13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F94D7F"/>
    <w:multiLevelType w:val="singleLevel"/>
    <w:tmpl w:val="8E642914"/>
    <w:lvl w:ilvl="0">
      <w:start w:val="10"/>
      <w:numFmt w:val="decimal"/>
      <w:lvlText w:val="%1."/>
      <w:legacy w:legacy="1" w:legacySpace="0" w:legacyIndent="441"/>
      <w:lvlJc w:val="left"/>
      <w:rPr>
        <w:rFonts w:ascii="Arial" w:hAnsi="Arial" w:cs="Arial" w:hint="default"/>
      </w:rPr>
    </w:lvl>
  </w:abstractNum>
  <w:abstractNum w:abstractNumId="13">
    <w:nsid w:val="274D73BA"/>
    <w:multiLevelType w:val="hybridMultilevel"/>
    <w:tmpl w:val="BB5A1384"/>
    <w:lvl w:ilvl="0" w:tplc="0419000F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1D23A9"/>
    <w:multiLevelType w:val="hybridMultilevel"/>
    <w:tmpl w:val="5AA49D08"/>
    <w:lvl w:ilvl="0" w:tplc="7E724292">
      <w:start w:val="17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15">
    <w:nsid w:val="3B5A2929"/>
    <w:multiLevelType w:val="hybridMultilevel"/>
    <w:tmpl w:val="F9A601D2"/>
    <w:lvl w:ilvl="0" w:tplc="0419000F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CD0290E"/>
    <w:multiLevelType w:val="hybridMultilevel"/>
    <w:tmpl w:val="6D3035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5E0BE1"/>
    <w:multiLevelType w:val="hybridMultilevel"/>
    <w:tmpl w:val="3CC4ADA4"/>
    <w:lvl w:ilvl="0" w:tplc="0419000F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2412F9"/>
    <w:multiLevelType w:val="hybridMultilevel"/>
    <w:tmpl w:val="3EE67F3C"/>
    <w:lvl w:ilvl="0" w:tplc="9D009660">
      <w:start w:val="13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6184334"/>
    <w:multiLevelType w:val="hybridMultilevel"/>
    <w:tmpl w:val="F3FED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941F4D"/>
    <w:multiLevelType w:val="hybridMultilevel"/>
    <w:tmpl w:val="3E86FE92"/>
    <w:lvl w:ilvl="0" w:tplc="0419000F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982176A"/>
    <w:multiLevelType w:val="singleLevel"/>
    <w:tmpl w:val="058AC402"/>
    <w:lvl w:ilvl="0">
      <w:start w:val="38"/>
      <w:numFmt w:val="decimal"/>
      <w:lvlText w:val="%1."/>
      <w:legacy w:legacy="1" w:legacySpace="0" w:legacyIndent="437"/>
      <w:lvlJc w:val="left"/>
      <w:rPr>
        <w:rFonts w:ascii="Arial" w:hAnsi="Arial" w:cs="Arial" w:hint="default"/>
      </w:rPr>
    </w:lvl>
  </w:abstractNum>
  <w:abstractNum w:abstractNumId="22">
    <w:nsid w:val="59E44D50"/>
    <w:multiLevelType w:val="hybridMultilevel"/>
    <w:tmpl w:val="AA68E2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EE408D8"/>
    <w:multiLevelType w:val="hybridMultilevel"/>
    <w:tmpl w:val="03DED6BA"/>
    <w:lvl w:ilvl="0" w:tplc="B4B051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091A0C"/>
    <w:multiLevelType w:val="hybridMultilevel"/>
    <w:tmpl w:val="DF2C5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7E2FDD"/>
    <w:multiLevelType w:val="hybridMultilevel"/>
    <w:tmpl w:val="C3D0B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D13B42"/>
    <w:multiLevelType w:val="hybridMultilevel"/>
    <w:tmpl w:val="23CA7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6030CF"/>
    <w:multiLevelType w:val="hybridMultilevel"/>
    <w:tmpl w:val="51408A64"/>
    <w:lvl w:ilvl="0" w:tplc="9D009660">
      <w:start w:val="13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9E82E62"/>
    <w:multiLevelType w:val="singleLevel"/>
    <w:tmpl w:val="368ADE56"/>
    <w:lvl w:ilvl="0">
      <w:start w:val="6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29">
    <w:nsid w:val="6CED0703"/>
    <w:multiLevelType w:val="hybridMultilevel"/>
    <w:tmpl w:val="6D3035D0"/>
    <w:lvl w:ilvl="0" w:tplc="04190001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3"/>
  </w:num>
  <w:num w:numId="7">
    <w:abstractNumId w:val="16"/>
  </w:num>
  <w:num w:numId="8">
    <w:abstractNumId w:val="25"/>
  </w:num>
  <w:num w:numId="9">
    <w:abstractNumId w:val="29"/>
  </w:num>
  <w:num w:numId="10">
    <w:abstractNumId w:val="7"/>
  </w:num>
  <w:num w:numId="11">
    <w:abstractNumId w:val="28"/>
  </w:num>
  <w:num w:numId="12">
    <w:abstractNumId w:val="12"/>
  </w:num>
  <w:num w:numId="13">
    <w:abstractNumId w:val="9"/>
  </w:num>
  <w:num w:numId="14">
    <w:abstractNumId w:val="21"/>
  </w:num>
  <w:num w:numId="15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Arial" w:hAnsi="Arial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Arial" w:hAnsi="Arial" w:hint="default"/>
        </w:rPr>
      </w:lvl>
    </w:lvlOverride>
  </w:num>
  <w:num w:numId="17">
    <w:abstractNumId w:val="14"/>
  </w:num>
  <w:num w:numId="18">
    <w:abstractNumId w:val="13"/>
  </w:num>
  <w:num w:numId="19">
    <w:abstractNumId w:val="2"/>
  </w:num>
  <w:num w:numId="20">
    <w:abstractNumId w:val="10"/>
  </w:num>
  <w:num w:numId="21">
    <w:abstractNumId w:val="20"/>
  </w:num>
  <w:num w:numId="22">
    <w:abstractNumId w:val="15"/>
  </w:num>
  <w:num w:numId="23">
    <w:abstractNumId w:val="8"/>
  </w:num>
  <w:num w:numId="24">
    <w:abstractNumId w:val="6"/>
  </w:num>
  <w:num w:numId="25">
    <w:abstractNumId w:val="17"/>
  </w:num>
  <w:num w:numId="26">
    <w:abstractNumId w:val="4"/>
  </w:num>
  <w:num w:numId="27">
    <w:abstractNumId w:val="1"/>
  </w:num>
  <w:num w:numId="28">
    <w:abstractNumId w:val="22"/>
  </w:num>
  <w:num w:numId="29">
    <w:abstractNumId w:val="27"/>
  </w:num>
  <w:num w:numId="30">
    <w:abstractNumId w:val="18"/>
  </w:num>
  <w:num w:numId="31">
    <w:abstractNumId w:val="11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57C9"/>
    <w:rsid w:val="00055F51"/>
    <w:rsid w:val="000B486E"/>
    <w:rsid w:val="00127DE7"/>
    <w:rsid w:val="00134AE4"/>
    <w:rsid w:val="0015421D"/>
    <w:rsid w:val="002104F6"/>
    <w:rsid w:val="00237E1F"/>
    <w:rsid w:val="002C21B7"/>
    <w:rsid w:val="002C2330"/>
    <w:rsid w:val="0036291C"/>
    <w:rsid w:val="00382353"/>
    <w:rsid w:val="00390344"/>
    <w:rsid w:val="003A3676"/>
    <w:rsid w:val="003D3185"/>
    <w:rsid w:val="00446ACA"/>
    <w:rsid w:val="00463D25"/>
    <w:rsid w:val="004B5C05"/>
    <w:rsid w:val="004D21F1"/>
    <w:rsid w:val="00542C4D"/>
    <w:rsid w:val="00556FC7"/>
    <w:rsid w:val="005718CD"/>
    <w:rsid w:val="005B05F4"/>
    <w:rsid w:val="0060069E"/>
    <w:rsid w:val="006371BC"/>
    <w:rsid w:val="0066553A"/>
    <w:rsid w:val="006F715D"/>
    <w:rsid w:val="00735849"/>
    <w:rsid w:val="00756236"/>
    <w:rsid w:val="007749C1"/>
    <w:rsid w:val="008905F2"/>
    <w:rsid w:val="008C6BFD"/>
    <w:rsid w:val="008E48D3"/>
    <w:rsid w:val="009459D9"/>
    <w:rsid w:val="00A0051F"/>
    <w:rsid w:val="00A033EE"/>
    <w:rsid w:val="00A75FB3"/>
    <w:rsid w:val="00AB6B5D"/>
    <w:rsid w:val="00AF739B"/>
    <w:rsid w:val="00B057C9"/>
    <w:rsid w:val="00B17F29"/>
    <w:rsid w:val="00B25BA9"/>
    <w:rsid w:val="00B41FD9"/>
    <w:rsid w:val="00BF09C9"/>
    <w:rsid w:val="00BF4C25"/>
    <w:rsid w:val="00CC252D"/>
    <w:rsid w:val="00CC4133"/>
    <w:rsid w:val="00DF0C98"/>
    <w:rsid w:val="00E55403"/>
    <w:rsid w:val="00E6046B"/>
    <w:rsid w:val="00E72648"/>
    <w:rsid w:val="00E72987"/>
    <w:rsid w:val="00EA36F5"/>
    <w:rsid w:val="00EB0CFA"/>
    <w:rsid w:val="00EF217C"/>
    <w:rsid w:val="00FA3AD1"/>
    <w:rsid w:val="00FD4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7C9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057C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057C9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NoSpacing">
    <w:name w:val="No Spacing"/>
    <w:link w:val="NoSpacingChar"/>
    <w:uiPriority w:val="99"/>
    <w:qFormat/>
    <w:rsid w:val="00B057C9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B057C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B057C9"/>
    <w:pPr>
      <w:spacing w:line="280" w:lineRule="exact"/>
      <w:jc w:val="both"/>
    </w:pPr>
    <w:rPr>
      <w:rFonts w:ascii="Arial" w:hAnsi="Arial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057C9"/>
    <w:rPr>
      <w:rFonts w:ascii="Arial" w:hAnsi="Arial" w:cs="Times New Roman"/>
      <w:sz w:val="20"/>
      <w:szCs w:val="20"/>
      <w:lang w:eastAsia="ru-RU"/>
    </w:rPr>
  </w:style>
  <w:style w:type="character" w:customStyle="1" w:styleId="NoSpacingChar">
    <w:name w:val="No Spacing Char"/>
    <w:link w:val="NoSpacing"/>
    <w:uiPriority w:val="99"/>
    <w:locked/>
    <w:rsid w:val="00B057C9"/>
    <w:rPr>
      <w:rFonts w:ascii="Times New Roman" w:hAnsi="Times New Roman"/>
      <w:sz w:val="24"/>
      <w:lang w:eastAsia="ru-RU"/>
    </w:rPr>
  </w:style>
  <w:style w:type="paragraph" w:customStyle="1" w:styleId="Zag1">
    <w:name w:val="Zag_1"/>
    <w:basedOn w:val="Normal"/>
    <w:uiPriority w:val="99"/>
    <w:rsid w:val="00B057C9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b/>
      <w:bCs/>
      <w:color w:val="000000"/>
      <w:lang w:val="en-US"/>
    </w:rPr>
  </w:style>
  <w:style w:type="character" w:styleId="Hyperlink">
    <w:name w:val="Hyperlink"/>
    <w:basedOn w:val="DefaultParagraphFont"/>
    <w:uiPriority w:val="99"/>
    <w:rsid w:val="00B057C9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B057C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Normal"/>
    <w:uiPriority w:val="99"/>
    <w:rsid w:val="00B057C9"/>
    <w:pPr>
      <w:widowControl w:val="0"/>
      <w:autoSpaceDE w:val="0"/>
      <w:autoSpaceDN w:val="0"/>
      <w:adjustRightInd w:val="0"/>
      <w:spacing w:line="256" w:lineRule="exact"/>
      <w:ind w:firstLine="322"/>
      <w:jc w:val="both"/>
    </w:pPr>
    <w:rPr>
      <w:rFonts w:ascii="Impact" w:hAnsi="Impact"/>
    </w:rPr>
  </w:style>
  <w:style w:type="character" w:customStyle="1" w:styleId="FontStyle44">
    <w:name w:val="Font Style44"/>
    <w:basedOn w:val="DefaultParagraphFont"/>
    <w:uiPriority w:val="99"/>
    <w:rsid w:val="00B057C9"/>
    <w:rPr>
      <w:rFonts w:ascii="Microsoft Sans Serif" w:hAnsi="Microsoft Sans Serif" w:cs="Microsoft Sans Serif"/>
      <w:sz w:val="18"/>
      <w:szCs w:val="18"/>
    </w:rPr>
  </w:style>
  <w:style w:type="paragraph" w:styleId="NormalWeb">
    <w:name w:val="Normal (Web)"/>
    <w:basedOn w:val="Normal"/>
    <w:uiPriority w:val="99"/>
    <w:rsid w:val="00B057C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6655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553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14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14</Pages>
  <Words>3421</Words>
  <Characters>19500</Characters>
  <Application>Microsoft Office Outlook</Application>
  <DocSecurity>0</DocSecurity>
  <Lines>0</Lines>
  <Paragraphs>0</Paragraphs>
  <ScaleCrop>false</ScaleCrop>
  <Company>X@nder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Наталья</cp:lastModifiedBy>
  <cp:revision>44</cp:revision>
  <dcterms:created xsi:type="dcterms:W3CDTF">2015-04-06T02:57:00Z</dcterms:created>
  <dcterms:modified xsi:type="dcterms:W3CDTF">2016-11-17T17:14:00Z</dcterms:modified>
</cp:coreProperties>
</file>